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ADC" w:rsidRDefault="00115ADC" w:rsidP="008A66E6">
      <w:pPr>
        <w:jc w:val="center"/>
        <w:rPr>
          <w:b/>
          <w:sz w:val="36"/>
        </w:rPr>
      </w:pPr>
    </w:p>
    <w:p w:rsidR="008A66E6" w:rsidRDefault="008A66E6" w:rsidP="008A66E6">
      <w:pPr>
        <w:jc w:val="center"/>
        <w:rPr>
          <w:b/>
          <w:sz w:val="36"/>
        </w:rPr>
      </w:pPr>
      <w:r w:rsidRPr="0029069E">
        <w:rPr>
          <w:b/>
          <w:sz w:val="36"/>
        </w:rPr>
        <w:t>Respuestas Proceso CP-2019-004</w:t>
      </w:r>
      <w:r>
        <w:rPr>
          <w:b/>
          <w:sz w:val="36"/>
        </w:rPr>
        <w:t>7</w:t>
      </w:r>
    </w:p>
    <w:p w:rsidR="00115ADC" w:rsidRDefault="00115ADC" w:rsidP="008A66E6">
      <w:pPr>
        <w:pStyle w:val="Prrafodelista"/>
        <w:ind w:hanging="720"/>
        <w:rPr>
          <w:color w:val="000000" w:themeColor="text1"/>
          <w:sz w:val="24"/>
        </w:rPr>
      </w:pPr>
    </w:p>
    <w:p w:rsidR="00115ADC" w:rsidRDefault="00115ADC" w:rsidP="008A66E6">
      <w:pPr>
        <w:pStyle w:val="Prrafodelista"/>
        <w:ind w:hanging="720"/>
        <w:rPr>
          <w:color w:val="000000" w:themeColor="text1"/>
          <w:sz w:val="24"/>
        </w:rPr>
      </w:pPr>
    </w:p>
    <w:p w:rsidR="00115ADC" w:rsidRDefault="00115ADC" w:rsidP="008A66E6">
      <w:pPr>
        <w:pStyle w:val="Prrafodelista"/>
        <w:ind w:hanging="720"/>
        <w:rPr>
          <w:color w:val="000000" w:themeColor="text1"/>
          <w:sz w:val="24"/>
        </w:rPr>
      </w:pPr>
    </w:p>
    <w:p w:rsidR="00115ADC" w:rsidRDefault="00115ADC" w:rsidP="008A66E6">
      <w:pPr>
        <w:pStyle w:val="Prrafodelista"/>
        <w:ind w:hanging="720"/>
        <w:rPr>
          <w:color w:val="000000" w:themeColor="text1"/>
          <w:sz w:val="24"/>
        </w:rPr>
      </w:pPr>
    </w:p>
    <w:p w:rsidR="008A66E6" w:rsidRDefault="00115ADC" w:rsidP="008A66E6">
      <w:pPr>
        <w:pStyle w:val="Prrafodelista"/>
        <w:ind w:hanging="72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1</w:t>
      </w:r>
      <w:r w:rsidR="008A66E6">
        <w:rPr>
          <w:color w:val="000000" w:themeColor="text1"/>
          <w:sz w:val="24"/>
        </w:rPr>
        <w:t>. Planos</w:t>
      </w:r>
    </w:p>
    <w:p w:rsidR="008A66E6" w:rsidRDefault="008A66E6"/>
    <w:p w:rsidR="008A66E6" w:rsidRDefault="00115ADC">
      <w:r w:rsidRPr="008A66E6">
        <w:rPr>
          <w:sz w:val="14"/>
        </w:rPr>
        <w:object w:dxaOrig="25695" w:dyaOrig="18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3.15pt;height:435.15pt" o:ole="">
            <v:imagedata r:id="rId4" o:title=""/>
          </v:shape>
          <o:OLEObject Type="Embed" ProgID="AcroExch.Document.DC" ShapeID="_x0000_i1025" DrawAspect="Content" ObjectID="_1620203052" r:id="rId5"/>
        </w:object>
      </w:r>
      <w:r w:rsidR="008A66E6" w:rsidRPr="008A66E6">
        <w:object w:dxaOrig="25695" w:dyaOrig="18240">
          <v:shape id="_x0000_i1026" type="#_x0000_t75" style="width:742.95pt;height:526.95pt" o:ole="">
            <v:imagedata r:id="rId6" o:title=""/>
          </v:shape>
          <o:OLEObject Type="Embed" ProgID="AcroExch.Document.DC" ShapeID="_x0000_i1026" DrawAspect="Content" ObjectID="_1620203053" r:id="rId7"/>
        </w:object>
      </w:r>
      <w:r w:rsidR="008A66E6" w:rsidRPr="008A66E6">
        <w:object w:dxaOrig="25695" w:dyaOrig="18240">
          <v:shape id="_x0000_i1027" type="#_x0000_t75" style="width:728.7pt;height:466pt" o:ole="">
            <v:imagedata r:id="rId8" o:title=""/>
          </v:shape>
          <o:OLEObject Type="Embed" ProgID="AcroExch.Document.DC" ShapeID="_x0000_i1027" DrawAspect="Content" ObjectID="_1620203054" r:id="rId9"/>
        </w:object>
      </w:r>
      <w:r w:rsidR="008A66E6" w:rsidRPr="008A66E6">
        <w:object w:dxaOrig="25695" w:dyaOrig="18240">
          <v:shape id="_x0000_i1028" type="#_x0000_t75" style="width:712.1pt;height:473.15pt" o:ole="">
            <v:imagedata r:id="rId10" o:title=""/>
          </v:shape>
          <o:OLEObject Type="Embed" ProgID="AcroExch.Document.DC" ShapeID="_x0000_i1028" DrawAspect="Content" ObjectID="_1620203055" r:id="rId11"/>
        </w:object>
      </w:r>
      <w:r w:rsidR="008A66E6" w:rsidRPr="008A66E6">
        <w:object w:dxaOrig="25695" w:dyaOrig="18240">
          <v:shape id="_x0000_i1029" type="#_x0000_t75" style="width:689.95pt;height:470pt" o:ole="">
            <v:imagedata r:id="rId12" o:title=""/>
          </v:shape>
          <o:OLEObject Type="Embed" ProgID="AcroExch.Document.DC" ShapeID="_x0000_i1029" DrawAspect="Content" ObjectID="_1620203056" r:id="rId13"/>
        </w:object>
      </w:r>
      <w:r w:rsidR="008A66E6" w:rsidRPr="008A66E6">
        <w:object w:dxaOrig="25695" w:dyaOrig="18240">
          <v:shape id="_x0000_i1030" type="#_x0000_t75" style="width:708.9pt;height:502.4pt" o:ole="">
            <v:imagedata r:id="rId14" o:title=""/>
          </v:shape>
          <o:OLEObject Type="Embed" ProgID="AcroExch.Document.DC" ShapeID="_x0000_i1030" DrawAspect="Content" ObjectID="_1620203057" r:id="rId15"/>
        </w:object>
      </w:r>
      <w:r w:rsidR="008A66E6" w:rsidRPr="008A66E6">
        <w:object w:dxaOrig="25695" w:dyaOrig="18240">
          <v:shape id="_x0000_i1031" type="#_x0000_t75" style="width:725.55pt;height:465.25pt" o:ole="">
            <v:imagedata r:id="rId16" o:title=""/>
          </v:shape>
          <o:OLEObject Type="Embed" ProgID="AcroExch.Document.DC" ShapeID="_x0000_i1031" DrawAspect="Content" ObjectID="_1620203058" r:id="rId17"/>
        </w:object>
      </w:r>
      <w:r w:rsidR="00F67D5A" w:rsidRPr="008A66E6">
        <w:object w:dxaOrig="25695" w:dyaOrig="18240">
          <v:shape id="_x0000_i1032" type="#_x0000_t75" style="width:735.8pt;height:348.9pt" o:ole="">
            <v:imagedata r:id="rId18" o:title=""/>
          </v:shape>
          <o:OLEObject Type="Embed" ProgID="AcroExch.Document.DC" ShapeID="_x0000_i1032" DrawAspect="Content" ObjectID="_1620203059" r:id="rId19"/>
        </w:object>
      </w:r>
    </w:p>
    <w:p w:rsidR="00F67D5A" w:rsidRDefault="00F67D5A" w:rsidP="00F67D5A">
      <w:pPr>
        <w:pStyle w:val="Default"/>
      </w:pPr>
    </w:p>
    <w:p w:rsidR="00F67D5A" w:rsidRDefault="00F67D5A" w:rsidP="00F67D5A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1.- Solicitar la lista de cantidades en formato Excel </w:t>
      </w:r>
    </w:p>
    <w:p w:rsidR="00115ADC" w:rsidRDefault="00F67D5A" w:rsidP="00F67D5A">
      <w:proofErr w:type="spellStart"/>
      <w:r>
        <w:rPr>
          <w:sz w:val="23"/>
          <w:szCs w:val="23"/>
        </w:rPr>
        <w:t>Resp</w:t>
      </w:r>
      <w:proofErr w:type="spellEnd"/>
      <w:r>
        <w:rPr>
          <w:sz w:val="23"/>
          <w:szCs w:val="23"/>
        </w:rPr>
        <w:t>. Toda la Documentación a suministrar sobre este Proceso incluyendo la lista de partidas, se encuentra en el Pliego de Condiciones Específicas el cual se encuentra en los Portales de la institución y de Compras Dominic</w:t>
      </w:r>
      <w:bookmarkStart w:id="0" w:name="_GoBack"/>
      <w:bookmarkEnd w:id="0"/>
      <w:r>
        <w:rPr>
          <w:sz w:val="23"/>
          <w:szCs w:val="23"/>
        </w:rPr>
        <w:t>anas.</w:t>
      </w:r>
    </w:p>
    <w:sectPr w:rsidR="00115ADC" w:rsidSect="00115ADC">
      <w:pgSz w:w="16838" w:h="11906" w:orient="landscape"/>
      <w:pgMar w:top="1701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E6"/>
    <w:rsid w:val="00027EF1"/>
    <w:rsid w:val="00115ADC"/>
    <w:rsid w:val="001D43BE"/>
    <w:rsid w:val="00292E08"/>
    <w:rsid w:val="008A66E6"/>
    <w:rsid w:val="008B027F"/>
    <w:rsid w:val="00EE52A7"/>
    <w:rsid w:val="00F6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8DD22"/>
  <w15:chartTrackingRefBased/>
  <w15:docId w15:val="{BC94132F-CEAE-47CB-AB08-B78406E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6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A66E6"/>
    <w:pPr>
      <w:ind w:left="720"/>
      <w:contextualSpacing/>
    </w:pPr>
  </w:style>
  <w:style w:type="paragraph" w:customStyle="1" w:styleId="Default">
    <w:name w:val="Default"/>
    <w:rsid w:val="00F67D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Alberto Espinal Gutierrez</dc:creator>
  <cp:keywords/>
  <dc:description/>
  <cp:lastModifiedBy>Jose Alberto Espinal Gutierrez</cp:lastModifiedBy>
  <cp:revision>4</cp:revision>
  <dcterms:created xsi:type="dcterms:W3CDTF">2019-05-24T14:46:00Z</dcterms:created>
  <dcterms:modified xsi:type="dcterms:W3CDTF">2019-05-24T15:38:00Z</dcterms:modified>
</cp:coreProperties>
</file>